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2022,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Russian Metal and Steel Market, The 25nd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Metal Supply &amp; Sales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contests for The Best Steel Stock, The Best Sales Network and The Best Steel Service Center in Russia</w:t>
            </w:r>
          </w:p>
        </w:tc>
        <w:tc>
          <w:tcPr>
            <w:tcW w:w="1700" w:type="dxa"/>
          </w:tcPr>
          <w:p>
            <w:pPr/>
            <w:r>
              <w:rPr/>
              <w:t xml:space="preserve">AZIMUT Moscow Olympic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2022,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Metal-Expo’2022, the 28th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23th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subcommittee for powder metallurgy by the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League to Support Defense Industry Enterprises 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5d-Internatioanl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Issues of Import Subsitution in Foundry and Press-Forging under Present Conditions, Meeting of Foundry and Press-Forging Committee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Heavy Engineering Committee.  Russian Union of Heavy Engineers</w:t>
            </w:r>
            <w:br/>
            <w:r>
              <w:rPr/>
              <w:t xml:space="preserve">tel.: +7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Corporate University from the Forects of Efficiency. Case-Study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Corporate University TMK2U</w:t>
            </w:r>
            <w:br/>
            <w:r>
              <w:rPr/>
              <w:t xml:space="preserve">tel.: +7 (950) 747-44-18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2022,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Use of Bimetals  in Different lndustry Segments. Advantages, Modern Solutions, Market Trends etc. Conference.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5, hall 2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  <w:r>
              <w:rPr/>
              <w:t xml:space="preserve">OMK</w:t>
            </w:r>
            <w:br/>
            <w:r>
              <w:rPr/>
              <w:t xml:space="preserve">ZTZ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Russia and China: New Prospects of Cooperation,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Russian-Chinese Committee of Friendship, Peace and Development</w:t>
            </w:r>
            <w:br/>
            <w:r>
              <w:rPr/>
              <w:t xml:space="preserve">tel.: (495) 008-25-76 ext. 123</w:t>
            </w:r>
            <w:br/>
            <w:r>
              <w:rPr/>
              <w:t xml:space="preserve">Sinoruss</w:t>
            </w:r>
            <w:br/>
            <w:r>
              <w:rPr/>
              <w:t xml:space="preserve">tel.: +7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2022,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21st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VNIIMETMASH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Prospects of IT Steel Industry Commerсe. Roundtable.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Fakt</w:t>
            </w:r>
            <w:br/>
            <w:r>
              <w:rPr/>
              <w:t xml:space="preserve">tel.: +7 (495) 134-25-25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Steel Structures Design. Current Trends in Civil Construction,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Steel Structures Manufacture and Setup. New Realities,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Industries’2022, Conference; awarding winners of Competition for The Best Corporate Publication in the Steel Industry’2022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2022,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Metal-Expo’2022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Thermal Diffusion Galvanizing, Zinc Paints, Zinc Powder for Corrosion Protection,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2022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Intellectual brain-ring game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Metal-Expo'2022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Metal-Expo'2021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2024-05-21T02:11:00+03:00</dcterms:created>
  <dcterms:modified xsi:type="dcterms:W3CDTF">2024-05-21T02:11:00+03:00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