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22nd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Metal-Expo’2019, The 25th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3d-Internatioanl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Importance of Changes’ Speed and Establishing Ecosystem of Partnership. As Experienced by Severstal, Panel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Involved Employee is Able to Make Business More Efficient. Systematic Approach to Training,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Metal-Expo’2019 Exhibitors (the program includes awarding winners of The Main Event in the Russian Steel Industry’2019, Metal-Vision’2019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Foundrymen's Union: Progress of Foundry,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Foundrymen's Union</w:t>
            </w:r>
            <w:br/>
            <w:r>
              <w:rPr/>
              <w:t xml:space="preserve">tel.: +7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Outlook of modern range of CFS machines, types of buildings produced by CFS factories, and CAD automation of design and production processes.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tel.: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20th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on Issues of Corellation between an Enterprise and Higher Eduction Institution and Management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Products and Solutions for Steel Construction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Parallel </w:t>
            </w:r>
            <w:br/>
            <w:r>
              <w:rPr/>
              <w:t xml:space="preserve">tel.: (4862) 36-90-36</w:t>
            </w:r>
            <w:br/>
            <w:r>
              <w:rPr/>
              <w:t xml:space="preserve">Severstal-metiz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Seminar for steel products manufacturers and traders on exchange trade in Belarus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on Issues of Expanding Range of Russian Steel Products for Medicine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Refractory Innovations for Complex Optimization of Steel Making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Metall Project</w:t>
            </w:r>
            <w:br/>
            <w:r>
              <w:rPr/>
              <w:t xml:space="preserve">tel.: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Digital Transformation of the Steel Industry: Possibility to Switch to Smart Production,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Celebration of the 20th Anniversary of Foundation for Development of Tube Industry (FRTP)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18th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Technologies for Manufacture and Use of Titanium Alloys Products. Additive and 3D Technologies in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Criminal and Legal Riscs in Steel Production and Supplies,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proofing your business &amp; innovations in coil coating industry,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Improving Reinforced Rolled Products Manufacture and Use Regulatory Framework. Finding New Solutions,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The Committee for Press-Forging by The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Ordering Products from the Producer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Industries’2019, Conference; awarding winners of Competition for The Best Corporate Publication in the Steel Industry’2019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Skolkovo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Buying Products from Distribution Network Warehouses and at Auction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Metal Construction: Problems and Trends,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AAA EvroAngar</w:t>
            </w:r>
            <w:br/>
            <w:r>
              <w:rPr/>
              <w:t xml:space="preserve">tel.: +7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2019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100th Anniversary of MISiS,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Metal-Expo'2019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2025-05-12T14:44:47+03:00</dcterms:created>
  <dcterms:modified xsi:type="dcterms:W3CDTF">2025-05-12T14:44:47+03:00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