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11 ноября 2019,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22nd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2019,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Metal-Expo’2019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Opening Ceremony of Metal-Expo’2019, The 25th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3d-Internatioanl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14:30–15:30</w:t>
            </w:r>
          </w:p>
        </w:tc>
        <w:tc>
          <w:tcPr>
            <w:tcW w:w="5200" w:type="dxa"/>
          </w:tcPr>
          <w:p>
            <w:pPr/>
            <w:r>
              <w:rPr/>
              <w:t xml:space="preserve">Importance of Changes’ Speed and Establishing Ecosystem of Partnership. As Experienced by Severstal, Panel discussion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Involved Employee is Able to Make Business More Efficient. Systematic Approach to Training, Presentation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Gala-Dinner for Metal-Expo’2019 Exhibitors (the program includes awarding winners of The Main Event in the Russian Steel Industry’2019, Metal-Vision’2019 contests)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2019,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Metal-Expo’2019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Foundrymen's Union: Progress of Foundry,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Foundrymen's Union</w:t>
            </w:r>
            <w:br/>
            <w:r>
              <w:rPr/>
              <w:t xml:space="preserve">tel.: +7 (985) 239-39-97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Outlook of modern range of CFS machines, types of buildings produced by CFS factories, and CAD automation of design and production processes.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Vertex Systems</w:t>
            </w:r>
            <w:br/>
            <w:r>
              <w:rPr/>
              <w:t xml:space="preserve">tel.: (921) 917-02-42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- Corrosion Protection, The 20th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on Issues of Corellation between an Enterprise and Higher Eduction Institution and Management Training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VIP-Hall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Galvanized and Coated Rolled Products Producers (sandwich panels, sheet metal, metal roofing and other profiles)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Products and Solutions for Steel Construction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Parallel </w:t>
            </w:r>
            <w:br/>
            <w:r>
              <w:rPr/>
              <w:t xml:space="preserve">tel.: (4862) 36-90-36</w:t>
            </w:r>
            <w:br/>
            <w:r>
              <w:rPr/>
              <w:t xml:space="preserve">Severstal-metiz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Seminar for steel products manufacturers and traders on exchange trade in Belarus</w:t>
            </w:r>
          </w:p>
        </w:tc>
        <w:tc>
          <w:tcPr>
            <w:tcW w:w="1700" w:type="dxa"/>
          </w:tcPr>
          <w:p>
            <w:pPr/>
            <w:r>
              <w:rPr/>
              <w:t xml:space="preserve">Office 117, Belarus pavilion, VDNHa</w:t>
            </w:r>
          </w:p>
        </w:tc>
        <w:tc>
          <w:tcPr>
            <w:tcW w:w="1900" w:type="dxa"/>
          </w:tcPr>
          <w:p>
            <w:r>
              <w:rPr/>
              <w:t xml:space="preserve">BUCE</w:t>
            </w:r>
            <w:br/>
            <w:r>
              <w:rPr/>
              <w:t xml:space="preserve">tel.: +7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Chief Metallurgists of Leading Russian Steel Mills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VIP-Hall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League to Support Defense Industry Enterprises 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on Issues of Expanding Range of Russian Steel Products for Medicine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CITO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Refractory Innovations for Complex Optimization of Steel Making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Metall Project</w:t>
            </w:r>
            <w:br/>
            <w:r>
              <w:rPr/>
              <w:t xml:space="preserve">tel.: (495) 232-03-28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Digital Transformation of the Steel Industry: Possibility to Switch to Smart Production,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Primetals Technologies Russia</w:t>
            </w:r>
            <w:br/>
            <w:r>
              <w:rPr/>
              <w:t xml:space="preserve">tel.: +7 (495) 114-55-18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Celebration of the 20th Anniversary of Foundation for Development of Tube Industry (FRTP)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NO FRTP</w:t>
            </w:r>
            <w:br/>
            <w:r>
              <w:rPr/>
              <w:t xml:space="preserve">tel.: +7 (495) 955-00-72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14 ноября 2019,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Metal-Expo’2019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Advanced Materials, Equipments and Technologies for Their Manufacture, 18th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VNIIMETMASH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Contemporary Technologies for Manufacture and Use of Titanium Alloys Products. Additive and 3D Technologies in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203</w:t>
            </w:r>
          </w:p>
        </w:tc>
        <w:tc>
          <w:tcPr>
            <w:tcW w:w="1900" w:type="dxa"/>
          </w:tcPr>
          <w:p>
            <w:r>
              <w:rPr/>
              <w:t xml:space="preserve">TSNIITMASH</w:t>
            </w:r>
            <w:br/>
            <w:r>
              <w:rPr/>
              <w:t xml:space="preserve">Titanium Association</w:t>
            </w:r>
            <w:br/>
            <w:r>
              <w:rPr/>
              <w:t xml:space="preserve">tel.: +7 (495)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Latest Trends in Rational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  <w:r>
              <w:rPr/>
              <w:t xml:space="preserve">Center of Secondary Metallurgy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Criminal and Legal Riscs in Steel Production and Supplies,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Future proofing your business &amp; innovations in coil coating industry,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Bronx Group</w:t>
            </w:r>
            <w:br/>
            <w:r>
              <w:rPr/>
              <w:t xml:space="preserve">tel.: (495) 795-06-39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Improving Reinforced Rolled Products Manufacture and Use Regulatory Framework. Finding New Solutions, Round 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TK375 PK4</w:t>
            </w:r>
            <w:br/>
            <w:r>
              <w:rPr/>
              <w:t xml:space="preserve">tel.: +7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Development of Regulatory Framework for Steel Structures,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Development of Regulatory Framework for Steel Structures,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The Committee for Press-Forging by The Russian Engineering Union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The Russian Engineering Union</w:t>
            </w:r>
            <w:br/>
            <w:r>
              <w:rPr/>
              <w:t xml:space="preserve">tel.: +7 (499) 608-02-60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Ordering Products from the Producer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Corporate Communication in the Russian and the CIS Steel Industries’2019, Conference; awarding winners of Competition for The Best Corporate Publication in the Steel Industry’2019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Skolkovo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Buying Products from Distribution Network Warehouses and at Auction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15 ноября 2019,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Metal-Expo’2019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VDNHa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Contemporary Metal Construction: Problems and Trends,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AAA EvroAngar</w:t>
            </w:r>
            <w:br/>
            <w:r>
              <w:rPr/>
              <w:t xml:space="preserve">tel.: +7 (495) 662-94-37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contest for The Best Internet-Project 2019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Future is Determined Today, Summit of Postgraduates of Technical Institutions;Awarding Winners of Competition Among Young Scientists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100th Anniversary of MISiS,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203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Metal-Expo'2019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Metal-Expo'2019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2024-05-18T19:54:30+03:00</dcterms:created>
  <dcterms:modified xsi:type="dcterms:W3CDTF">2024-05-18T19:54:30+03:00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