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10 ноября 2021,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«Российский рынок металлов»,24-я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Металлоснабжение и сбыт (МС&amp;С)</w:t>
            </w:r>
            <w:br/>
            <w:r>
              <w:rPr/>
              <w:t xml:space="preserve">тел.: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конкурсов «Лучшая сбытовая сеть», «Лучшая металлобаза России», «Лучший СМЦ России»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Российский союз поставщиков металлопродукции (РСПМ)</w:t>
            </w:r>
            <w:br/>
            <w:r>
              <w:rPr/>
              <w:t xml:space="preserve">тел.: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11 ноября 2021,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10:00–20:00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«Металл-Экспо’2021»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открытие 27-й Международной промышленной выставки «Металл-Экспо’2021»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2
Синий зал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«Цинк – защита от коррозии», 22-й Научно-технический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Центр по развитию цинка</w:t>
            </w:r>
            <w:br/>
            <w:r>
              <w:rPr/>
              <w:t xml:space="preserve">тел.: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«Как новейшие технологии помогут увеличить прибыль в рамках Вашего передела»,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Bronx Group</w:t>
            </w:r>
            <w:br/>
            <w:r>
              <w:rPr/>
              <w:t xml:space="preserve">тел.: (495) 795-06-39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«Развитие нормативно-технической базы в области металлоконструкций»,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координационного Совета металлургической промышленности при Министерстве промышленности и торговли РФ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14:30–16:00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комиссии по«Проблемы и пути развития информационного обеспечения отрасли черной металлургии России»,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«Повышение эффективности заводов металлоконструкций. Металлообработка для строительной отрасли»,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«Перспективы развития нормативной базы с учетом внедрения новых видов арматурного проката для железобетона»,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ПК4 ТК 375</w:t>
            </w:r>
            <w:br/>
            <w:r>
              <w:rPr/>
              <w:t xml:space="preserve">Новосталь-М</w:t>
            </w:r>
            <w:br/>
            <w:r>
              <w:rPr/>
              <w:t xml:space="preserve">тел.: (965) 277-21-03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«Переход к зелёной металлургии», Презентация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Прайметалс Текнолоджиз Раша</w:t>
            </w:r>
            <w:br/>
            <w:r>
              <w:rPr/>
              <w:t xml:space="preserve">тел.: (495) 114-55-18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18:00–22:00</w:t>
            </w:r>
          </w:p>
        </w:tc>
        <w:tc>
          <w:tcPr>
            <w:tcW w:w="5200" w:type="dxa"/>
          </w:tcPr>
          <w:p>
            <w:pPr/>
            <w:r>
              <w:rPr/>
              <w:t xml:space="preserve">VIP-турнир по русскому бильярду среди руководителей и топ-менеджеров компаний на призы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12 ноября 2021,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10:00–20:00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«Металл-Экспо’2021»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перспективные материалы, оборудование и технологии для их получения», 20-я Научно-техническая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ВНИИМЕТМАШ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ЦНИИТМАШ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тенденции рационального использования вторичных ресурсов и проблемы экологии»,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МИСиС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рабочей группы по освоению новых видов и улучшению качества металлопродукции для автомобилестроения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АВТОВАЗ</w:t>
            </w:r>
            <w:br/>
            <w:r>
              <w:rPr/>
              <w:t xml:space="preserve">Русская 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«Сварка, термическая резка и защитные покрытия в металлургии и металлопереработке», Научно-практическая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Межотраслевая ассоциация главных сварщиков (ММАГС)</w:t>
            </w:r>
            <w:br/>
            <w:r>
              <w:rPr/>
              <w:t xml:space="preserve">тел.: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«Резервуаростроение: проблемы, решения, инновации», 4-я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«Гофробалки. Современное состояние и тенденции развития»,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Экспертного Совета по литейному и кузнечно-прессовому производствам Комитета по металлургии и тяжелому машиностроению Союза машиностроителей России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Комитет по тяж.маш. Союза машиностроителей России</w:t>
            </w:r>
            <w:br/>
            <w:r>
              <w:rPr/>
              <w:t xml:space="preserve">тел.: (904) 362-55-83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поставщиков и потребителей сырья и проката цветных металлов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предприятий, компаний, институтов золотыми и серебряными медалями «Металл-Экспо»:
- за высокотехнологичные разработки оборудования, технологий и продукции черной и цветной металлургии
- лучшее научное издание в металлургической промышленности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13 ноября 2021, суббота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«Металл-Экспо’2021»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«Металлургический маркетинг: вчера, сегодня и завтра», Круглый стол служб маркетинга металлургических и металлоторговых компаний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«Будущее закладывается сегодня»,
Слет студентов, аспирантов профильных вузов
Награждение лауреатов конкурса «Молодые ученые»
в рамках Международной промышленной выставки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ГУУ</w:t>
            </w:r>
            <w:br/>
            <w:r>
              <w:rPr/>
              <w:t xml:space="preserve">МИСиС</w:t>
            </w:r>
            <w:br/>
            <w:r>
              <w:rPr/>
              <w:t xml:space="preserve">МГТУ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- круглый стол производителей изделий из оцинкованного и окрашенного проката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фуршетов
 павильона 8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«Корпоративные коммуникации в металлургической отрасли России и стран СНГ – 2021», Конференция
Награждение лауреатов конкурса «Лучшее корпоративное издание в металлургической отрасли – 2021»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конкурса «Лучший интернет-проект 2021 года среди металлургических и металлоторговых компаний России и стран СНГ»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«Металлленд», Интеллектуальная игра в формате брейн-ринга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Металл-Маркет</w:t>
            </w:r>
            <w:br/>
            <w:r>
              <w:rPr/>
              <w:t xml:space="preserve">тел: 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лауреатов выставки «Металл-Экспо’2021» в номинации «За лучшую экспозицию»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2
Синий зал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закрытие выставки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2024-04-27T04:08:13+03:00</dcterms:created>
  <dcterms:modified xsi:type="dcterms:W3CDTF">2024-04-27T04:08:13+03:00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